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2327F" w14:textId="77777777" w:rsidR="00162805" w:rsidRDefault="00162805" w:rsidP="00162805">
      <w:pPr>
        <w:autoSpaceDE w:val="0"/>
        <w:autoSpaceDN w:val="0"/>
        <w:adjustRightInd w:val="0"/>
        <w:rPr>
          <w:rFonts w:ascii="TrebuchetMS" w:hAnsi="TrebuchetMS" w:cs="TrebuchetMS"/>
          <w:color w:val="000081"/>
          <w:sz w:val="28"/>
          <w:szCs w:val="28"/>
          <w:lang w:val="en-AU" w:eastAsia="en-AU"/>
        </w:rPr>
      </w:pPr>
      <w:r>
        <w:rPr>
          <w:rFonts w:ascii="TrebuchetMS" w:hAnsi="TrebuchetMS" w:cs="TrebuchetMS"/>
          <w:color w:val="000081"/>
          <w:sz w:val="28"/>
          <w:szCs w:val="28"/>
          <w:lang w:val="en-AU" w:eastAsia="en-AU"/>
        </w:rPr>
        <w:t>Finding the Biblical Story of your Church</w:t>
      </w:r>
    </w:p>
    <w:p w14:paraId="19480E60" w14:textId="77777777" w:rsidR="00162805" w:rsidRDefault="00162805" w:rsidP="00162805">
      <w:pPr>
        <w:autoSpaceDE w:val="0"/>
        <w:autoSpaceDN w:val="0"/>
        <w:adjustRightInd w:val="0"/>
        <w:rPr>
          <w:rFonts w:ascii="TrebuchetMS" w:hAnsi="TrebuchetMS" w:cs="TrebuchetMS"/>
          <w:color w:val="000081"/>
          <w:sz w:val="28"/>
          <w:szCs w:val="28"/>
          <w:lang w:val="en-AU" w:eastAsia="en-AU"/>
        </w:rPr>
      </w:pPr>
    </w:p>
    <w:p w14:paraId="7C5C435A" w14:textId="77777777" w:rsidR="00162805" w:rsidRDefault="00162805" w:rsidP="0016280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>Allow an hour at least (or better up to two) for this exercise.</w:t>
      </w:r>
    </w:p>
    <w:p w14:paraId="7A90C2A9" w14:textId="77777777" w:rsidR="00162805" w:rsidRDefault="00162805" w:rsidP="0016280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</w:p>
    <w:p w14:paraId="1E88CE0C" w14:textId="77777777" w:rsidR="00162805" w:rsidRDefault="00162805" w:rsidP="0016280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Use with a group of leaders (planning group, elders, ministry leaders).</w:t>
      </w:r>
    </w:p>
    <w:p w14:paraId="0155778F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46D84A38" w14:textId="77777777" w:rsidR="00162805" w:rsidRDefault="00162805" w:rsidP="0016280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Best used in a retreat setting away from the church.</w:t>
      </w:r>
    </w:p>
    <w:p w14:paraId="72A412B2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1B6E1F7E" w14:textId="77777777" w:rsidR="00162805" w:rsidRDefault="00162805" w:rsidP="00162805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>Process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:</w:t>
      </w:r>
    </w:p>
    <w:p w14:paraId="6ABADCBE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1DB3592A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Provide Bibles</w:t>
      </w:r>
    </w:p>
    <w:p w14:paraId="04706891" w14:textId="77777777" w:rsidR="00162805" w:rsidRDefault="00162805" w:rsidP="00162805">
      <w:pPr>
        <w:autoSpaceDE w:val="0"/>
        <w:autoSpaceDN w:val="0"/>
        <w:adjustRightInd w:val="0"/>
        <w:ind w:left="144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</w:p>
    <w:p w14:paraId="67684104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Describe the process: “Find the biblical story our congregation is now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experiencing or living. Identify why that story belongs to us in a special way at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this time. Indicate we will share a range of stories with each other but look for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one or two which we can all sense somehow capture the imagination of the group.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30 mins</w:t>
      </w:r>
    </w:p>
    <w:p w14:paraId="25931517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169CD6A5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Ask people or groups to share their stories and particularly their reasons for their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selection and what the story says to them.</w:t>
      </w:r>
    </w:p>
    <w:p w14:paraId="19E32FC4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3BAC320B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Allow for responses. Look for indications of connection or recognition in the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group.</w:t>
      </w:r>
    </w:p>
    <w:p w14:paraId="5808A08B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5E03D873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When a story does surface that has resonance for the whole group allow it to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become a focus for study and discussion over time. Begin the process in the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session allowing the opportunity for questions to be generated over which the</w:t>
      </w: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  <w:r w:rsidRPr="00C6618A">
        <w:rPr>
          <w:rFonts w:ascii="TimesNewRomanPSMT" w:hAnsi="TimesNewRomanPSMT" w:cs="TimesNewRomanPSMT"/>
          <w:color w:val="000000"/>
          <w:lang w:val="en-AU" w:eastAsia="en-AU"/>
        </w:rPr>
        <w:t>group will reflect in coming weeks.</w:t>
      </w:r>
    </w:p>
    <w:p w14:paraId="54939974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3D72E3A3" w14:textId="77777777" w:rsidR="00162805" w:rsidRDefault="00162805" w:rsidP="00162805">
      <w:pPr>
        <w:numPr>
          <w:ilvl w:val="1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 w:rsidRPr="00C6618A">
        <w:rPr>
          <w:rFonts w:ascii="TimesNewRomanPSMT" w:hAnsi="TimesNewRomanPSMT" w:cs="TimesNewRomanPSMT"/>
          <w:color w:val="000000"/>
          <w:lang w:val="en-AU" w:eastAsia="en-AU"/>
        </w:rPr>
        <w:t>Schedule a second meeting to bring these reflections together.</w:t>
      </w:r>
    </w:p>
    <w:p w14:paraId="7B93BEA6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6E05EFB8" w14:textId="77777777" w:rsidR="00162805" w:rsidRDefault="00162805" w:rsidP="0016280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</w:p>
    <w:p w14:paraId="74CA6B23" w14:textId="77777777" w:rsidR="00162805" w:rsidRDefault="00162805" w:rsidP="0016280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>Reflections Questions:</w:t>
      </w:r>
    </w:p>
    <w:p w14:paraId="147D2351" w14:textId="77777777" w:rsidR="00162805" w:rsidRDefault="00162805" w:rsidP="0016280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</w:p>
    <w:p w14:paraId="1FC088CF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Is this the story we want our church to reflect? </w:t>
      </w:r>
    </w:p>
    <w:p w14:paraId="384D3162" w14:textId="77777777" w:rsidR="00162805" w:rsidRDefault="00162805" w:rsidP="0016280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 </w:t>
      </w:r>
    </w:p>
    <w:p w14:paraId="046C61AF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If we could choose any story to represent our church what would that be? </w:t>
      </w:r>
    </w:p>
    <w:p w14:paraId="4CEC2B53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1B46E433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What steps do we need to take in light of the biblical story that best represents our church? </w:t>
      </w:r>
    </w:p>
    <w:p w14:paraId="09AD323A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546C894D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What values are being represented by the story? </w:t>
      </w:r>
    </w:p>
    <w:p w14:paraId="62DC2B95" w14:textId="77777777" w:rsidR="00162805" w:rsidRDefault="00162805" w:rsidP="00162805">
      <w:pPr>
        <w:pStyle w:val="ListParagraph"/>
        <w:rPr>
          <w:rFonts w:ascii="TimesNewRomanPSMT" w:hAnsi="TimesNewRomanPSMT" w:cs="TimesNewRomanPSMT"/>
          <w:color w:val="000000"/>
          <w:lang w:val="en-AU" w:eastAsia="en-AU"/>
        </w:rPr>
      </w:pPr>
    </w:p>
    <w:p w14:paraId="3380E073" w14:textId="77777777" w:rsidR="00162805" w:rsidRDefault="00162805" w:rsidP="00162805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AU" w:eastAsia="en-AU"/>
        </w:rPr>
      </w:pPr>
      <w:r>
        <w:rPr>
          <w:rFonts w:ascii="TimesNewRomanPSMT" w:hAnsi="TimesNewRomanPSMT" w:cs="TimesNewRomanPSMT"/>
          <w:color w:val="000000"/>
          <w:lang w:val="en-AU" w:eastAsia="en-AU"/>
        </w:rPr>
        <w:t xml:space="preserve">What do we need to hold on to in light of our story and what do we need to let go? </w:t>
      </w:r>
    </w:p>
    <w:p w14:paraId="776A2EE5" w14:textId="77777777" w:rsidR="00B02A41" w:rsidRDefault="00B02A41"/>
    <w:sectPr w:rsidR="00B02A41" w:rsidSect="00A37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779C9"/>
    <w:multiLevelType w:val="hybridMultilevel"/>
    <w:tmpl w:val="57A6C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B1E8A"/>
    <w:multiLevelType w:val="hybridMultilevel"/>
    <w:tmpl w:val="8018A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05"/>
    <w:rsid w:val="00162805"/>
    <w:rsid w:val="00343A59"/>
    <w:rsid w:val="0062702C"/>
    <w:rsid w:val="009F1084"/>
    <w:rsid w:val="00A37DB9"/>
    <w:rsid w:val="00B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284D"/>
  <w15:chartTrackingRefBased/>
  <w15:docId w15:val="{ACCF1442-0035-8043-B540-8CBF395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0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F6D3D57E-154A-43EC-9045-FC5412FA63D3}"/>
</file>

<file path=customXml/itemProps2.xml><?xml version="1.0" encoding="utf-8"?>
<ds:datastoreItem xmlns:ds="http://schemas.openxmlformats.org/officeDocument/2006/customXml" ds:itemID="{22197AAA-ECD7-4086-81F6-C2B27E151F2D}"/>
</file>

<file path=customXml/itemProps3.xml><?xml version="1.0" encoding="utf-8"?>
<ds:datastoreItem xmlns:ds="http://schemas.openxmlformats.org/officeDocument/2006/customXml" ds:itemID="{51ED8366-BA17-4710-8F30-F83AA685E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1</cp:revision>
  <dcterms:created xsi:type="dcterms:W3CDTF">2020-05-18T05:15:00Z</dcterms:created>
  <dcterms:modified xsi:type="dcterms:W3CDTF">2020-05-18T05:16:00Z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